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Fonts w:hint="eastAsia"/>
          <w:b/>
        </w:rPr>
        <w:t>磁滞回线（</w:t>
      </w:r>
      <w:r>
        <w:rPr>
          <w:b/>
        </w:rPr>
        <w:t>VSM</w:t>
      </w:r>
      <w:r>
        <w:rPr>
          <w:rFonts w:hint="eastAsia"/>
          <w:b/>
        </w:rPr>
        <w:t>）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1497"/>
        <w:gridCol w:w="4771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57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4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710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测试温度</w:t>
            </w:r>
          </w:p>
        </w:tc>
        <w:tc>
          <w:tcPr>
            <w:tcW w:w="342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室温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磁场范围</w:t>
            </w:r>
          </w:p>
        </w:tc>
        <w:tc>
          <w:tcPr>
            <w:tcW w:w="342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±2T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回收</w:t>
            </w:r>
          </w:p>
        </w:tc>
        <w:tc>
          <w:tcPr>
            <w:tcW w:w="4135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B7F1D"/>
    <w:rsid w:val="005C26A4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E0970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BB4121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245A7440"/>
    <w:rsid w:val="514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  <w:style w:type="paragraph" w:customStyle="1" w:styleId="13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144</Characters>
  <Lines>2</Lines>
  <Paragraphs>1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2023-05-28T14:32:00Z</dcterms:created>
  <dc:creator>Administrator</dc:creator>
  <cp:lastModifiedBy>Sciclubs~黄飞</cp:lastModifiedBy>
  <dcterms:modified xsi:type="dcterms:W3CDTF">2023-07-04T06:31:29Z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A4DAB0149B864D418351D33681955A94_12</vt:lpwstr>
  </property>
</Properties>
</file>