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Fonts w:hint="eastAsia"/>
          <w:b/>
        </w:rPr>
        <w:t>凝胶时间色谱（GPC）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1497"/>
        <w:gridCol w:w="4771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70AD47" w:themeColor="accent6"/>
                <w:sz w:val="28"/>
                <w:u w:val="singl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57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710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7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薄膜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流动相</w:t>
            </w:r>
          </w:p>
        </w:tc>
        <w:tc>
          <w:tcPr>
            <w:tcW w:w="342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THF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DMF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DMF（80℃）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DMSO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氯仿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六氟异丙醇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a-氯奈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三氯苯（150℃）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水相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分子量范围</w:t>
            </w:r>
          </w:p>
        </w:tc>
        <w:tc>
          <w:tcPr>
            <w:tcW w:w="342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于流动相中的溶解性</w:t>
            </w:r>
          </w:p>
        </w:tc>
        <w:tc>
          <w:tcPr>
            <w:tcW w:w="342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易溶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难溶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回收</w:t>
            </w:r>
          </w:p>
        </w:tc>
        <w:tc>
          <w:tcPr>
            <w:tcW w:w="4135" w:type="pct"/>
            <w:gridSpan w:val="3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是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2"/>
                <w:szCs w:val="24"/>
              </w:rPr>
              <w:t>否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参考文献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若有，请提供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A07B0"/>
    <w:rsid w:val="00BA0934"/>
    <w:rsid w:val="00BA66B3"/>
    <w:rsid w:val="00BB4121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39E5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361D"/>
    <w:rsid w:val="00FD4274"/>
    <w:rsid w:val="00FE0746"/>
    <w:rsid w:val="00FE3A09"/>
    <w:rsid w:val="0E044198"/>
    <w:rsid w:val="245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  <w:style w:type="paragraph" w:customStyle="1" w:styleId="13">
    <w:name w:val="标题1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190</Words>
  <Characters>205</Characters>
  <Lines>2</Lines>
  <Paragraphs>1</Paragraphs>
  <TotalTime>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2023-05-28T14:18:00Z</dcterms:created>
  <dc:creator>Administrator</dc:creator>
  <cp:lastModifiedBy>Sciclubs~黄飞</cp:lastModifiedBy>
  <dcterms:modified xsi:type="dcterms:W3CDTF">2023-07-04T04:07:58Z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C4C4548A79CB40D8BDCB6C8144564D1E_12</vt:lpwstr>
  </property>
</Properties>
</file>